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7B" w:rsidRPr="00932F7B" w:rsidRDefault="00932F7B" w:rsidP="00932F7B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</w:pPr>
      <w:r w:rsidRPr="00932F7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t>REPUBLICA DE COSTA RICA</w:t>
      </w:r>
      <w:r w:rsidRPr="00932F7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REGISTRO NACIONAL</w:t>
      </w:r>
      <w:r w:rsidRPr="00932F7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CONSULTA POR NUMERO DE FINCA</w:t>
      </w:r>
      <w:r w:rsidRPr="00932F7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s-CR"/>
        </w:rPr>
        <w:br/>
        <w:t>MATRICULA: 142685---000</w:t>
      </w:r>
    </w:p>
    <w:p w:rsidR="00932F7B" w:rsidRPr="00932F7B" w:rsidRDefault="00932F7B" w:rsidP="00932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932F7B">
        <w:rPr>
          <w:rFonts w:ascii="Times New Roman" w:eastAsia="Times New Roman" w:hAnsi="Times New Roman" w:cs="Times New Roman"/>
          <w:sz w:val="24"/>
          <w:szCs w:val="24"/>
          <w:lang w:eastAsia="es-CR"/>
        </w:rPr>
        <w:pict>
          <v:rect id="_x0000_i1025" style="width:0;height:.75pt" o:hralign="center" o:hrstd="t" o:hrnoshade="t" o:hr="t" fillcolor="#e5e5e5" stroked="f"/>
        </w:pic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932F7B" w:rsidRPr="00932F7B" w:rsidTr="00932F7B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2F7B" w:rsidRPr="00932F7B" w:rsidRDefault="00932F7B" w:rsidP="00932F7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C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38"/>
            </w:tblGrid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4"/>
                  </w:tblGrid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932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PROVINCIA: </w:t>
                        </w: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HEREDIA</w:t>
                        </w:r>
                        <w:r w:rsidRPr="00932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 FINCA: </w:t>
                        </w: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142685 </w:t>
                        </w:r>
                        <w:r w:rsidRPr="00932F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DUPLICADO: HORIZONTAL: DERECHO: </w:t>
                        </w: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000</w:t>
                        </w:r>
                      </w:p>
                    </w:tc>
                  </w:tr>
                </w:tbl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SEGREGACIONES: NO HAY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NATURALEZA: </w:t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LOTE 12 TERRENO PARA CONSTRUIR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SITUADA EN EL DISTRITO 4-SAN ROQUE CANTON 2-BARVA DE LA PROVINCIA DE HEREDIA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color w:val="298A08"/>
                      <w:sz w:val="24"/>
                      <w:szCs w:val="24"/>
                      <w:lang w:eastAsia="es-CR"/>
                    </w:rPr>
                    <w:t>FINCA SE ENCUENTRA EN ZONA CATASTRADA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LINDEROS: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38"/>
                  </w:tblGrid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NORTE : MARIO FLORES PAEZ</w:t>
                        </w:r>
                      </w:p>
                    </w:tc>
                  </w:tr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SUR : PARTE CON ZONA DE PROTECCION EN MEDIO,QUEBRADA SECA Y LOTE 13 DE VICTOR MANUEL ARIAS JIMENEZ</w:t>
                        </w:r>
                      </w:p>
                    </w:tc>
                  </w:tr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ESTE : MARIO FLORES PAEZ</w:t>
                        </w:r>
                      </w:p>
                    </w:tc>
                  </w:tr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  <w:r w:rsidRPr="00932F7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  <w:t>OESTE : LOTE 11 DE MARIA ISABEL ARIAS JIMENEZ Y EDDA SOFIA Y ANA MARIA AMBAS BERNINI ARIAS,CALLE PUBLICA DE LA URBANIZACION CON 18 METROS 77 CENTIMETROS</w:t>
                        </w:r>
                      </w:p>
                    </w:tc>
                  </w:tr>
                </w:tbl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MIDE: </w:t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MIL OCHOCIENTOS TREINTA Y TRES METROS CON CINCUENTA Y SEIS DECIMETROS CUADRADOS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PLANO:</w:t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H-0162209-1994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IDENTIFICADOR PREDIAL:</w:t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402040142685__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ANTECEDENTES DOMINIO DE LA FINCA: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65"/>
                    <w:gridCol w:w="1001"/>
                    <w:gridCol w:w="1499"/>
                  </w:tblGrid>
                  <w:tr w:rsidR="00932F7B" w:rsidRPr="00932F7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20"/>
                        </w:tblGrid>
                        <w:tr w:rsidR="00932F7B" w:rsidRPr="00932F7B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FINCA</w:t>
                              </w:r>
                            </w:p>
                          </w:tc>
                        </w:tr>
                        <w:tr w:rsidR="00932F7B" w:rsidRPr="00932F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4-00070596</w:t>
                              </w:r>
                            </w:p>
                          </w:tc>
                        </w:tr>
                      </w:tbl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1"/>
                        </w:tblGrid>
                        <w:tr w:rsidR="00932F7B" w:rsidRPr="00932F7B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DERECHO</w:t>
                              </w:r>
                            </w:p>
                          </w:tc>
                        </w:tr>
                        <w:tr w:rsidR="00932F7B" w:rsidRPr="00932F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000</w:t>
                              </w:r>
                            </w:p>
                          </w:tc>
                        </w:tr>
                      </w:tbl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4"/>
                        </w:tblGrid>
                        <w:tr w:rsidR="00932F7B" w:rsidRPr="00932F7B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18"/>
                                  <w:szCs w:val="18"/>
                                  <w:lang w:eastAsia="es-CR"/>
                                </w:rPr>
                                <w:t>INSCRITA EN</w:t>
                              </w:r>
                            </w:p>
                          </w:tc>
                        </w:tr>
                        <w:tr w:rsidR="00932F7B" w:rsidRPr="00932F7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32F7B" w:rsidRPr="00932F7B" w:rsidRDefault="00932F7B" w:rsidP="00932F7B">
                              <w:pPr>
                                <w:framePr w:hSpace="45" w:wrap="around" w:vAnchor="text" w:hAnchor="text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</w:pPr>
                              <w:r w:rsidRPr="00932F7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s-CR"/>
                                </w:rPr>
                                <w:t>FOLIO REAL</w:t>
                              </w:r>
                            </w:p>
                          </w:tc>
                        </w:tr>
                      </w:tbl>
                      <w:p w:rsidR="00932F7B" w:rsidRPr="00932F7B" w:rsidRDefault="00932F7B" w:rsidP="00932F7B">
                        <w:pPr>
                          <w:framePr w:hSpace="45" w:wrap="around" w:vAnchor="text" w:hAnchor="text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CR"/>
                          </w:rPr>
                        </w:pPr>
                      </w:p>
                    </w:tc>
                  </w:tr>
                </w:tbl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VALOR FISCAL: </w:t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33,004,080.00 COLONES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PROPIETARIO: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DESARROLLOS URBANOS MARIELA SOCIEDAD ANONIMA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CEDULA JURIDICA 3-101-169597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ESTIMACIÓN O PRECIO: VEINTE MILLONES DE COLONES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DUEÑO DEL DOMINIO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PRESENTACIÓN: 2012-00258617-01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t>FECHA DE INSCRIPCIÓN: 23-AGO-2012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ANOTACIONES SOBRE LA FINCA: NO HAY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  <w:t>GRAVAMENES o AFECTACIONES: NO HAY</w:t>
                  </w:r>
                </w:p>
              </w:tc>
            </w:tr>
            <w:tr w:rsidR="00932F7B" w:rsidRPr="00932F7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32F7B" w:rsidRPr="00932F7B" w:rsidRDefault="00932F7B" w:rsidP="00932F7B">
                  <w:pPr>
                    <w:framePr w:hSpace="45" w:wrap="around" w:vAnchor="text" w:hAnchor="text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</w:pP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</w:r>
                  <w:r w:rsidRPr="00932F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R"/>
                    </w:rPr>
                    <w:br/>
                    <w:t>Emitido el 22-12-2022 a las 11:16 horas</w:t>
                  </w:r>
                </w:p>
              </w:tc>
            </w:tr>
          </w:tbl>
          <w:p w:rsidR="00932F7B" w:rsidRPr="00932F7B" w:rsidRDefault="00932F7B" w:rsidP="00932F7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es-CR"/>
              </w:rPr>
            </w:pPr>
          </w:p>
        </w:tc>
      </w:tr>
    </w:tbl>
    <w:p w:rsidR="00703CD3" w:rsidRDefault="00703CD3">
      <w:bookmarkStart w:id="0" w:name="_GoBack"/>
      <w:bookmarkEnd w:id="0"/>
    </w:p>
    <w:sectPr w:rsidR="00703C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B"/>
    <w:rsid w:val="00703CD3"/>
    <w:rsid w:val="0093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0C40-EFCE-4024-8F02-94CF9ABD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Pahola</dc:creator>
  <cp:keywords/>
  <dc:description/>
  <cp:lastModifiedBy>Pahola</cp:lastModifiedBy>
  <cp:revision>1</cp:revision>
  <dcterms:created xsi:type="dcterms:W3CDTF">2022-12-22T17:16:00Z</dcterms:created>
  <dcterms:modified xsi:type="dcterms:W3CDTF">2022-12-22T17:17:00Z</dcterms:modified>
</cp:coreProperties>
</file>